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64E22B" w14:textId="77777777" w:rsidR="00320949" w:rsidRPr="00046856" w:rsidRDefault="00320949" w:rsidP="00320949">
      <w:pPr>
        <w:jc w:val="center"/>
        <w:rPr>
          <w:lang w:val="lv-LV"/>
        </w:rPr>
      </w:pPr>
      <w:r w:rsidRPr="00046856">
        <w:rPr>
          <w:noProof/>
          <w:lang w:val="lv-LV" w:eastAsia="lv-LV"/>
        </w:rPr>
        <w:drawing>
          <wp:inline distT="0" distB="0" distL="0" distR="0" wp14:anchorId="4E63579E" wp14:editId="542522FC">
            <wp:extent cx="845820" cy="1001729"/>
            <wp:effectExtent l="0" t="0" r="0" b="8255"/>
            <wp:docPr id="2" name="Attēls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ttēls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5820" cy="1001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45526E" w14:textId="77777777" w:rsidR="00320949" w:rsidRPr="00046856" w:rsidRDefault="00320949" w:rsidP="00320949">
      <w:pPr>
        <w:jc w:val="center"/>
        <w:rPr>
          <w:szCs w:val="24"/>
          <w:lang w:val="lv-LV"/>
        </w:rPr>
      </w:pPr>
      <w:r w:rsidRPr="00046856">
        <w:rPr>
          <w:szCs w:val="24"/>
          <w:lang w:val="lv-LV"/>
        </w:rPr>
        <w:t>Latvijas Republika</w:t>
      </w:r>
    </w:p>
    <w:p w14:paraId="63781263" w14:textId="77777777" w:rsidR="00320949" w:rsidRPr="00046856" w:rsidRDefault="00320949" w:rsidP="00320949">
      <w:pPr>
        <w:jc w:val="center"/>
        <w:rPr>
          <w:rFonts w:ascii="Bookman Old Style" w:hAnsi="Bookman Old Style"/>
          <w:sz w:val="22"/>
          <w:szCs w:val="22"/>
          <w:lang w:val="lv-LV"/>
        </w:rPr>
      </w:pPr>
      <w:r w:rsidRPr="00046856">
        <w:rPr>
          <w:rFonts w:ascii="Bookman Old Style" w:hAnsi="Bookman Old Style"/>
          <w:b/>
          <w:sz w:val="32"/>
          <w:lang w:val="lv-LV"/>
        </w:rPr>
        <w:t xml:space="preserve">TALSU NOVADA PAŠVALDĪBAS DOME </w:t>
      </w:r>
    </w:p>
    <w:p w14:paraId="1066444C" w14:textId="77777777" w:rsidR="00320949" w:rsidRPr="00046856" w:rsidRDefault="00320949" w:rsidP="00320949">
      <w:pPr>
        <w:jc w:val="center"/>
        <w:rPr>
          <w:sz w:val="22"/>
          <w:szCs w:val="22"/>
          <w:lang w:val="lv-LV"/>
        </w:rPr>
      </w:pPr>
      <w:r w:rsidRPr="00046856">
        <w:rPr>
          <w:sz w:val="22"/>
          <w:szCs w:val="22"/>
          <w:lang w:val="lv-LV"/>
        </w:rPr>
        <w:t>Nodokļu maksātāja reģistrācijas Nr. 90009113532</w:t>
      </w:r>
    </w:p>
    <w:p w14:paraId="3E56D367" w14:textId="77777777" w:rsidR="00320949" w:rsidRPr="00046856" w:rsidRDefault="00320949" w:rsidP="00320949">
      <w:pPr>
        <w:pBdr>
          <w:bottom w:val="single" w:sz="12" w:space="0" w:color="auto"/>
        </w:pBdr>
        <w:ind w:firstLine="120"/>
        <w:jc w:val="center"/>
        <w:rPr>
          <w:sz w:val="20"/>
          <w:lang w:val="lv-LV"/>
        </w:rPr>
      </w:pPr>
      <w:r w:rsidRPr="00046856">
        <w:rPr>
          <w:sz w:val="20"/>
          <w:lang w:val="lv-LV"/>
        </w:rPr>
        <w:t>Kareivju iela 7, Talsi, Talsu nov., LV-3201, tālr. 63232110, e-pasts pasts@talsi.lv</w:t>
      </w:r>
    </w:p>
    <w:p w14:paraId="5645AF47" w14:textId="3ACB0385" w:rsidR="00320949" w:rsidRPr="00320949" w:rsidRDefault="00320949" w:rsidP="00320949">
      <w:pPr>
        <w:jc w:val="right"/>
        <w:rPr>
          <w:bCs/>
          <w:i/>
          <w:iCs/>
          <w:szCs w:val="24"/>
          <w:lang w:val="lv-LV"/>
        </w:rPr>
      </w:pPr>
      <w:r w:rsidRPr="00320949">
        <w:rPr>
          <w:bCs/>
          <w:i/>
          <w:iCs/>
          <w:szCs w:val="24"/>
          <w:lang w:val="lv-LV"/>
        </w:rPr>
        <w:t>PROJEKTS</w:t>
      </w:r>
    </w:p>
    <w:p w14:paraId="23F8EE50" w14:textId="7A8187DA" w:rsidR="00320949" w:rsidRPr="00046856" w:rsidRDefault="00320949" w:rsidP="00320949">
      <w:pPr>
        <w:jc w:val="center"/>
        <w:rPr>
          <w:b/>
          <w:szCs w:val="24"/>
          <w:lang w:val="lv-LV"/>
        </w:rPr>
      </w:pPr>
      <w:r w:rsidRPr="00046856">
        <w:rPr>
          <w:b/>
          <w:szCs w:val="24"/>
          <w:lang w:val="lv-LV"/>
        </w:rPr>
        <w:t>LĒMUMS</w:t>
      </w:r>
    </w:p>
    <w:p w14:paraId="1FDB2903" w14:textId="04B7B8F9" w:rsidR="00320949" w:rsidRPr="00046856" w:rsidRDefault="00320949" w:rsidP="00320949">
      <w:pPr>
        <w:jc w:val="center"/>
        <w:rPr>
          <w:szCs w:val="24"/>
          <w:lang w:val="lv-LV"/>
        </w:rPr>
      </w:pPr>
      <w:r w:rsidRPr="00046856">
        <w:rPr>
          <w:szCs w:val="24"/>
          <w:lang w:val="lv-LV"/>
        </w:rPr>
        <w:t>(PROTOKOLS Nr.</w:t>
      </w:r>
      <w:r>
        <w:rPr>
          <w:szCs w:val="24"/>
          <w:lang w:val="lv-LV"/>
        </w:rPr>
        <w:t xml:space="preserve">  </w:t>
      </w:r>
      <w:r w:rsidRPr="00046856">
        <w:rPr>
          <w:szCs w:val="24"/>
          <w:lang w:val="lv-LV"/>
        </w:rPr>
        <w:t xml:space="preserve">, </w:t>
      </w:r>
      <w:r>
        <w:rPr>
          <w:szCs w:val="24"/>
          <w:lang w:val="lv-LV"/>
        </w:rPr>
        <w:t xml:space="preserve">  </w:t>
      </w:r>
      <w:r w:rsidRPr="00046856">
        <w:rPr>
          <w:szCs w:val="24"/>
          <w:lang w:val="lv-LV"/>
        </w:rPr>
        <w:t>. punkts)</w:t>
      </w:r>
    </w:p>
    <w:p w14:paraId="35C1298A" w14:textId="77777777" w:rsidR="00320949" w:rsidRPr="00046856" w:rsidRDefault="00320949" w:rsidP="00320949">
      <w:pPr>
        <w:jc w:val="center"/>
        <w:rPr>
          <w:szCs w:val="24"/>
          <w:lang w:val="lv-LV"/>
        </w:rPr>
      </w:pPr>
      <w:r w:rsidRPr="00046856">
        <w:rPr>
          <w:szCs w:val="24"/>
          <w:lang w:val="lv-LV"/>
        </w:rPr>
        <w:t>Talsos</w:t>
      </w:r>
    </w:p>
    <w:p w14:paraId="1F1902E3" w14:textId="77777777" w:rsidR="00EA7935" w:rsidRDefault="00EA7935" w:rsidP="00C67E40">
      <w:pPr>
        <w:spacing w:line="360" w:lineRule="auto"/>
        <w:jc w:val="both"/>
        <w:rPr>
          <w:szCs w:val="24"/>
          <w:lang w:val="lv-LV"/>
        </w:rPr>
      </w:pPr>
    </w:p>
    <w:p w14:paraId="09D3396A" w14:textId="306A2331" w:rsidR="00716E52" w:rsidRDefault="00716E52" w:rsidP="00716E52">
      <w:pPr>
        <w:rPr>
          <w:rFonts w:eastAsia="Calibri"/>
          <w:szCs w:val="24"/>
          <w:lang w:val="lv-LV"/>
        </w:rPr>
      </w:pPr>
      <w:r>
        <w:rPr>
          <w:rFonts w:eastAsia="Calibri"/>
          <w:szCs w:val="24"/>
          <w:lang w:val="lv-LV"/>
        </w:rPr>
        <w:t>__.</w:t>
      </w:r>
      <w:r w:rsidR="00320949">
        <w:rPr>
          <w:rFonts w:eastAsia="Calibri"/>
          <w:szCs w:val="24"/>
          <w:lang w:val="lv-LV"/>
        </w:rPr>
        <w:t>06</w:t>
      </w:r>
      <w:r>
        <w:rPr>
          <w:rFonts w:eastAsia="Calibri"/>
          <w:szCs w:val="24"/>
          <w:lang w:val="lv-LV"/>
        </w:rPr>
        <w:t>.</w:t>
      </w:r>
      <w:r w:rsidR="00320949">
        <w:rPr>
          <w:rFonts w:eastAsia="Calibri"/>
          <w:szCs w:val="24"/>
          <w:lang w:val="lv-LV"/>
        </w:rPr>
        <w:t>2025</w:t>
      </w:r>
      <w:r>
        <w:rPr>
          <w:rFonts w:eastAsia="Calibri"/>
          <w:szCs w:val="24"/>
          <w:lang w:val="lv-LV"/>
        </w:rPr>
        <w:t xml:space="preserve">.   </w:t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ab/>
      </w:r>
      <w:r w:rsidR="00320949">
        <w:rPr>
          <w:rFonts w:eastAsia="Calibri"/>
          <w:szCs w:val="24"/>
          <w:lang w:val="lv-LV"/>
        </w:rPr>
        <w:tab/>
      </w:r>
      <w:r w:rsidR="00320949">
        <w:rPr>
          <w:rFonts w:eastAsia="Calibri"/>
          <w:szCs w:val="24"/>
          <w:lang w:val="lv-LV"/>
        </w:rPr>
        <w:tab/>
      </w:r>
      <w:r>
        <w:rPr>
          <w:rFonts w:eastAsia="Calibri"/>
          <w:szCs w:val="24"/>
          <w:lang w:val="lv-LV"/>
        </w:rPr>
        <w:t>Nr. _____</w:t>
      </w:r>
    </w:p>
    <w:p w14:paraId="4D49EFDD" w14:textId="77777777" w:rsidR="00EA7935" w:rsidRDefault="00EA7935" w:rsidP="00C67E40">
      <w:pPr>
        <w:spacing w:line="360" w:lineRule="auto"/>
        <w:jc w:val="both"/>
        <w:rPr>
          <w:szCs w:val="24"/>
          <w:lang w:val="lv-LV"/>
        </w:rPr>
      </w:pPr>
    </w:p>
    <w:p w14:paraId="4DFA7CEB" w14:textId="77777777" w:rsidR="00E53446" w:rsidRDefault="00E53446" w:rsidP="00E53446">
      <w:pPr>
        <w:rPr>
          <w:b/>
          <w:szCs w:val="24"/>
          <w:lang w:val="lv-LV"/>
        </w:rPr>
      </w:pPr>
      <w:r w:rsidRPr="00C426AC">
        <w:rPr>
          <w:b/>
          <w:szCs w:val="24"/>
          <w:lang w:val="lv-LV"/>
        </w:rPr>
        <w:t>Par</w:t>
      </w:r>
      <w:r>
        <w:rPr>
          <w:b/>
          <w:szCs w:val="24"/>
          <w:lang w:val="lv-LV"/>
        </w:rPr>
        <w:t xml:space="preserve"> Talsu novada pašvaldības 2024. gada publiskā pārskata apstiprināšanu</w:t>
      </w:r>
    </w:p>
    <w:p w14:paraId="2883D098" w14:textId="4E81EB5E" w:rsidR="00EA7935" w:rsidRDefault="00EA7935" w:rsidP="00C67E40">
      <w:pPr>
        <w:spacing w:line="360" w:lineRule="auto"/>
        <w:jc w:val="both"/>
        <w:rPr>
          <w:b/>
          <w:szCs w:val="24"/>
          <w:lang w:val="lv-LV"/>
        </w:rPr>
      </w:pPr>
    </w:p>
    <w:p w14:paraId="164EAFEA" w14:textId="20D7A610" w:rsidR="00E53446" w:rsidRPr="00B537CA" w:rsidRDefault="00E53446" w:rsidP="00320949">
      <w:pPr>
        <w:ind w:firstLine="851"/>
        <w:jc w:val="both"/>
        <w:rPr>
          <w:lang w:val="lv-LV"/>
        </w:rPr>
      </w:pPr>
      <w:r w:rsidRPr="00B537CA">
        <w:rPr>
          <w:lang w:val="lv-LV"/>
        </w:rPr>
        <w:t>Pašvaldību likuma 74. panta pirmajā daļā noteikts, ka dome nodrošina pašvaldības gada</w:t>
      </w:r>
      <w:r w:rsidR="00230A8E">
        <w:rPr>
          <w:lang w:val="lv-LV"/>
        </w:rPr>
        <w:t xml:space="preserve"> </w:t>
      </w:r>
      <w:r w:rsidRPr="00B537CA">
        <w:rPr>
          <w:lang w:val="lv-LV"/>
        </w:rPr>
        <w:t>publiskā pārskata sagatavošanu un pieejamību atbilstoši ārējo normatīvo aktu prasībām.</w:t>
      </w:r>
      <w:r>
        <w:rPr>
          <w:lang w:val="lv-LV"/>
        </w:rPr>
        <w:t xml:space="preserve"> </w:t>
      </w:r>
      <w:r w:rsidRPr="00B537CA">
        <w:rPr>
          <w:lang w:val="lv-LV"/>
        </w:rPr>
        <w:t>Savukārt Likuma par budžetu un finanšu vadību 14. panta trešajā daļā noteikts, ka, lai</w:t>
      </w:r>
      <w:r w:rsidR="00230A8E">
        <w:rPr>
          <w:lang w:val="lv-LV"/>
        </w:rPr>
        <w:t xml:space="preserve"> </w:t>
      </w:r>
      <w:r w:rsidRPr="00B537CA">
        <w:rPr>
          <w:lang w:val="lv-LV"/>
        </w:rPr>
        <w:t>informētu</w:t>
      </w:r>
      <w:r w:rsidR="00230A8E">
        <w:rPr>
          <w:lang w:val="lv-LV"/>
        </w:rPr>
        <w:t xml:space="preserve"> </w:t>
      </w:r>
      <w:r w:rsidRPr="00B537CA">
        <w:rPr>
          <w:lang w:val="lv-LV"/>
        </w:rPr>
        <w:t>sabiedrību par iestādes darbības mērķiem un rezultātiem, kā arī par piešķirto valsts budžeta</w:t>
      </w:r>
      <w:r>
        <w:rPr>
          <w:lang w:val="lv-LV"/>
        </w:rPr>
        <w:t xml:space="preserve"> </w:t>
      </w:r>
      <w:r w:rsidRPr="00B537CA">
        <w:rPr>
          <w:lang w:val="lv-LV"/>
        </w:rPr>
        <w:t>līdzekļu izlietošanu iepriekšējā gadā, pašvaldības līdz pārskata gadam sekojošā gada 1. jūlijam</w:t>
      </w:r>
      <w:r w:rsidR="00230A8E">
        <w:rPr>
          <w:lang w:val="lv-LV"/>
        </w:rPr>
        <w:t xml:space="preserve"> </w:t>
      </w:r>
      <w:r w:rsidRPr="00B537CA">
        <w:rPr>
          <w:lang w:val="lv-LV"/>
        </w:rPr>
        <w:t>sagatavo gada publiskos pārskatus un mēneša laikā pēc sagatavošanas publicē tos savā</w:t>
      </w:r>
      <w:r>
        <w:rPr>
          <w:lang w:val="lv-LV"/>
        </w:rPr>
        <w:t xml:space="preserve"> </w:t>
      </w:r>
      <w:r w:rsidRPr="00B537CA">
        <w:rPr>
          <w:lang w:val="lv-LV"/>
        </w:rPr>
        <w:t>tīmekļvietnē.</w:t>
      </w:r>
    </w:p>
    <w:p w14:paraId="73941206" w14:textId="1C7A50F3" w:rsidR="0068203A" w:rsidRDefault="00E53446" w:rsidP="00320949">
      <w:pPr>
        <w:ind w:firstLine="851"/>
        <w:jc w:val="both"/>
        <w:rPr>
          <w:szCs w:val="24"/>
          <w:lang w:val="lv-LV"/>
        </w:rPr>
      </w:pPr>
      <w:r w:rsidRPr="00B537CA">
        <w:rPr>
          <w:szCs w:val="24"/>
          <w:lang w:val="lv-LV"/>
        </w:rPr>
        <w:t>Pamatojoties uz Pašvaldību likuma 10. panta pirmās daļas 2. punktu</w:t>
      </w:r>
      <w:r>
        <w:rPr>
          <w:szCs w:val="24"/>
          <w:lang w:val="lv-LV"/>
        </w:rPr>
        <w:t xml:space="preserve"> un Attīstības komitejas</w:t>
      </w:r>
      <w:r w:rsidRPr="00B537CA">
        <w:rPr>
          <w:szCs w:val="24"/>
          <w:lang w:val="lv-LV"/>
        </w:rPr>
        <w:t xml:space="preserve"> 202</w:t>
      </w:r>
      <w:r>
        <w:rPr>
          <w:szCs w:val="24"/>
          <w:lang w:val="lv-LV"/>
        </w:rPr>
        <w:t>5</w:t>
      </w:r>
      <w:r w:rsidRPr="00B537CA">
        <w:rPr>
          <w:szCs w:val="24"/>
          <w:lang w:val="lv-LV"/>
        </w:rPr>
        <w:t xml:space="preserve">. gada </w:t>
      </w:r>
      <w:r>
        <w:rPr>
          <w:szCs w:val="24"/>
          <w:lang w:val="lv-LV"/>
        </w:rPr>
        <w:t>10</w:t>
      </w:r>
      <w:r w:rsidRPr="00B537CA">
        <w:rPr>
          <w:szCs w:val="24"/>
          <w:lang w:val="lv-LV"/>
        </w:rPr>
        <w:t>. jūnija</w:t>
      </w:r>
      <w:r>
        <w:rPr>
          <w:szCs w:val="24"/>
          <w:lang w:val="lv-LV"/>
        </w:rPr>
        <w:t xml:space="preserve">, </w:t>
      </w:r>
      <w:r w:rsidRPr="00B537CA">
        <w:rPr>
          <w:szCs w:val="24"/>
          <w:lang w:val="lv-LV"/>
        </w:rPr>
        <w:t>Sociālo, izglītības,</w:t>
      </w:r>
      <w:r>
        <w:rPr>
          <w:szCs w:val="24"/>
          <w:lang w:val="lv-LV"/>
        </w:rPr>
        <w:t xml:space="preserve"> </w:t>
      </w:r>
      <w:r w:rsidRPr="00B537CA">
        <w:rPr>
          <w:szCs w:val="24"/>
          <w:lang w:val="lv-LV"/>
        </w:rPr>
        <w:t>kultūras un sporta jautājumu komitejas</w:t>
      </w:r>
      <w:r>
        <w:rPr>
          <w:szCs w:val="24"/>
          <w:lang w:val="lv-LV"/>
        </w:rPr>
        <w:t xml:space="preserve"> 2025. gada 11. jūnija un Finanšu komitejas 2025. gada 18. jūnija atzinumiem,</w:t>
      </w:r>
    </w:p>
    <w:p w14:paraId="2370085C" w14:textId="77777777" w:rsidR="00320949" w:rsidRDefault="00320949" w:rsidP="00320949">
      <w:pPr>
        <w:ind w:firstLine="851"/>
        <w:jc w:val="both"/>
        <w:rPr>
          <w:szCs w:val="24"/>
          <w:lang w:val="lv-LV"/>
        </w:rPr>
      </w:pPr>
    </w:p>
    <w:p w14:paraId="12846DC3" w14:textId="77777777" w:rsidR="001633A5" w:rsidRPr="001633A5" w:rsidRDefault="00E53446" w:rsidP="00320949">
      <w:pPr>
        <w:jc w:val="center"/>
        <w:rPr>
          <w:b/>
          <w:szCs w:val="24"/>
          <w:lang w:val="lv-LV"/>
        </w:rPr>
      </w:pPr>
      <w:r w:rsidRPr="001633A5">
        <w:rPr>
          <w:b/>
          <w:szCs w:val="24"/>
          <w:lang w:val="lv-LV"/>
        </w:rPr>
        <w:t>Talsu novada pašvaldības dome nolemj:</w:t>
      </w:r>
    </w:p>
    <w:p w14:paraId="7D7395CC" w14:textId="78B79D03" w:rsidR="0068203A" w:rsidRDefault="0068203A" w:rsidP="00320949">
      <w:pPr>
        <w:jc w:val="center"/>
        <w:rPr>
          <w:szCs w:val="24"/>
          <w:lang w:val="lv-LV"/>
        </w:rPr>
      </w:pPr>
    </w:p>
    <w:p w14:paraId="667F4DD1" w14:textId="77777777" w:rsidR="00E53446" w:rsidRDefault="00E53446" w:rsidP="00320949">
      <w:pPr>
        <w:rPr>
          <w:szCs w:val="24"/>
          <w:lang w:val="lv-LV"/>
        </w:rPr>
      </w:pPr>
      <w:r>
        <w:rPr>
          <w:szCs w:val="24"/>
          <w:lang w:val="lv-LV"/>
        </w:rPr>
        <w:t>Apstiprināt Talsu novada pašvaldības 2024. gada publisko pārskatu (pielikumā).</w:t>
      </w:r>
    </w:p>
    <w:p w14:paraId="5646A9A5" w14:textId="77777777" w:rsidR="0068203A" w:rsidRDefault="0068203A" w:rsidP="00320949">
      <w:pPr>
        <w:jc w:val="both"/>
        <w:rPr>
          <w:szCs w:val="24"/>
          <w:lang w:val="lv-LV"/>
        </w:rPr>
      </w:pPr>
    </w:p>
    <w:p w14:paraId="0CF3CA89" w14:textId="77777777" w:rsidR="0043401A" w:rsidRDefault="0043401A" w:rsidP="00320949">
      <w:pPr>
        <w:jc w:val="both"/>
        <w:rPr>
          <w:szCs w:val="24"/>
          <w:lang w:val="lv-LV"/>
        </w:rPr>
      </w:pPr>
    </w:p>
    <w:p w14:paraId="4DB01161" w14:textId="1F97BE7A" w:rsidR="00E53446" w:rsidRPr="00455D16" w:rsidRDefault="00320949" w:rsidP="00320949">
      <w:pPr>
        <w:rPr>
          <w:szCs w:val="24"/>
          <w:lang w:val="lv-LV"/>
        </w:rPr>
      </w:pPr>
      <w:r>
        <w:rPr>
          <w:szCs w:val="24"/>
          <w:lang w:val="lv-LV"/>
        </w:rPr>
        <w:t>Domes priekšsēdētājs</w:t>
      </w:r>
      <w:r w:rsidR="00E53446">
        <w:rPr>
          <w:szCs w:val="24"/>
          <w:lang w:val="lv-LV"/>
        </w:rPr>
        <w:tab/>
      </w:r>
      <w:r w:rsidR="00E53446">
        <w:rPr>
          <w:szCs w:val="24"/>
          <w:lang w:val="lv-LV"/>
        </w:rPr>
        <w:tab/>
      </w:r>
      <w:r w:rsidR="00E53446">
        <w:rPr>
          <w:szCs w:val="24"/>
          <w:lang w:val="lv-LV"/>
        </w:rPr>
        <w:tab/>
      </w:r>
      <w:r w:rsidR="00E53446">
        <w:rPr>
          <w:szCs w:val="24"/>
          <w:lang w:val="lv-LV"/>
        </w:rPr>
        <w:tab/>
      </w:r>
      <w:r w:rsidR="00E53446">
        <w:rPr>
          <w:szCs w:val="24"/>
          <w:lang w:val="lv-LV"/>
        </w:rPr>
        <w:tab/>
      </w:r>
      <w:r w:rsidR="00E53446">
        <w:rPr>
          <w:szCs w:val="24"/>
          <w:lang w:val="lv-LV"/>
        </w:rPr>
        <w:tab/>
      </w:r>
      <w:r w:rsidR="00E53446">
        <w:rPr>
          <w:szCs w:val="24"/>
          <w:lang w:val="lv-LV"/>
        </w:rPr>
        <w:tab/>
      </w:r>
      <w:r w:rsidR="00E53446">
        <w:rPr>
          <w:szCs w:val="24"/>
          <w:lang w:val="lv-LV"/>
        </w:rPr>
        <w:tab/>
      </w:r>
      <w:r>
        <w:rPr>
          <w:szCs w:val="24"/>
          <w:lang w:val="lv-LV"/>
        </w:rPr>
        <w:t xml:space="preserve">    </w:t>
      </w:r>
      <w:r w:rsidR="00E53446">
        <w:rPr>
          <w:szCs w:val="24"/>
          <w:lang w:val="lv-LV"/>
        </w:rPr>
        <w:t xml:space="preserve">A. </w:t>
      </w:r>
      <w:r>
        <w:rPr>
          <w:szCs w:val="24"/>
          <w:lang w:val="lv-LV"/>
        </w:rPr>
        <w:t>Āboliņš</w:t>
      </w:r>
    </w:p>
    <w:p w14:paraId="7697A761" w14:textId="77777777" w:rsidR="00E53446" w:rsidRPr="004E547F" w:rsidRDefault="00E53446" w:rsidP="00320949">
      <w:pPr>
        <w:tabs>
          <w:tab w:val="left" w:pos="570"/>
        </w:tabs>
        <w:rPr>
          <w:szCs w:val="24"/>
          <w:lang w:val="lv-LV"/>
        </w:rPr>
      </w:pPr>
    </w:p>
    <w:p w14:paraId="32FD18B8" w14:textId="77777777" w:rsidR="00E53446" w:rsidRDefault="00E53446" w:rsidP="00320949">
      <w:pPr>
        <w:rPr>
          <w:lang w:val="lv-LV"/>
        </w:rPr>
      </w:pPr>
    </w:p>
    <w:p w14:paraId="32AA14A6" w14:textId="77777777" w:rsidR="00E53446" w:rsidRDefault="00E53446" w:rsidP="00320949">
      <w:pPr>
        <w:rPr>
          <w:b/>
          <w:bCs/>
          <w:color w:val="000000"/>
          <w:sz w:val="22"/>
          <w:szCs w:val="22"/>
        </w:rPr>
      </w:pPr>
      <w:r>
        <w:rPr>
          <w:sz w:val="22"/>
          <w:szCs w:val="22"/>
          <w:lang w:val="lv-LV"/>
        </w:rPr>
        <w:t>Celmiņš 25606455</w:t>
      </w:r>
    </w:p>
    <w:p w14:paraId="41E6FAEC" w14:textId="77777777" w:rsidR="00E53446" w:rsidRDefault="00E53446" w:rsidP="00320949">
      <w:pPr>
        <w:ind w:right="-108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ricards.celmins@talsi.lv</w:t>
      </w:r>
    </w:p>
    <w:p w14:paraId="6E9A9FA0" w14:textId="77777777" w:rsidR="00E53446" w:rsidRPr="006D309F" w:rsidRDefault="00E53446" w:rsidP="00320949">
      <w:pPr>
        <w:rPr>
          <w:sz w:val="22"/>
          <w:szCs w:val="22"/>
          <w:lang w:val="lv-LV"/>
        </w:rPr>
      </w:pPr>
    </w:p>
    <w:p w14:paraId="3CEAA19B" w14:textId="4C065924" w:rsidR="00E53446" w:rsidRDefault="00320949" w:rsidP="00320949">
      <w:pPr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Lēmumu</w:t>
      </w:r>
      <w:r w:rsidR="00E53446">
        <w:rPr>
          <w:sz w:val="22"/>
          <w:szCs w:val="22"/>
          <w:lang w:val="lv-LV"/>
        </w:rPr>
        <w:t xml:space="preserve"> n</w:t>
      </w:r>
      <w:r w:rsidR="00E53446" w:rsidRPr="006D309F">
        <w:rPr>
          <w:sz w:val="22"/>
          <w:szCs w:val="22"/>
          <w:lang w:val="lv-LV"/>
        </w:rPr>
        <w:t xml:space="preserve">osūtīt: </w:t>
      </w:r>
    </w:p>
    <w:p w14:paraId="1046811E" w14:textId="77777777" w:rsidR="00E53446" w:rsidRDefault="00E53446" w:rsidP="00320949">
      <w:pPr>
        <w:pStyle w:val="Sarakstarindkopa"/>
        <w:numPr>
          <w:ilvl w:val="0"/>
          <w:numId w:val="6"/>
        </w:numPr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Vides aizsardzības un reģionālās attīstības ministrijai;</w:t>
      </w:r>
    </w:p>
    <w:p w14:paraId="7BD40C26" w14:textId="77777777" w:rsidR="00E53446" w:rsidRPr="00EA7935" w:rsidRDefault="00E53446" w:rsidP="00320949">
      <w:pPr>
        <w:pStyle w:val="Sarakstarindkopa"/>
        <w:numPr>
          <w:ilvl w:val="0"/>
          <w:numId w:val="6"/>
        </w:numPr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Administratīvajam departamentam.</w:t>
      </w:r>
    </w:p>
    <w:p w14:paraId="648200B5" w14:textId="77777777" w:rsidR="003A2DF1" w:rsidRPr="00061B6A" w:rsidRDefault="003A2DF1" w:rsidP="002C5DB6">
      <w:pPr>
        <w:jc w:val="both"/>
        <w:rPr>
          <w:szCs w:val="24"/>
          <w:lang w:val="lv-LV"/>
        </w:rPr>
      </w:pPr>
    </w:p>
    <w:sectPr w:rsidR="003A2DF1" w:rsidRPr="00061B6A" w:rsidSect="00BA7C2F">
      <w:footerReference w:type="first" r:id="rId8"/>
      <w:type w:val="continuous"/>
      <w:pgSz w:w="11906" w:h="16838"/>
      <w:pgMar w:top="1134" w:right="1134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2C9FBA" w14:textId="77777777" w:rsidR="002B7044" w:rsidRDefault="002B7044">
      <w:r>
        <w:separator/>
      </w:r>
    </w:p>
  </w:endnote>
  <w:endnote w:type="continuationSeparator" w:id="0">
    <w:p w14:paraId="78398942" w14:textId="77777777" w:rsidR="002B7044" w:rsidRDefault="002B7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DFB80" w14:textId="77777777" w:rsidR="006D23A1" w:rsidRDefault="00E53446">
    <w:pPr>
      <w:jc w:val="center"/>
    </w:pPr>
    <w:r>
      <w:rPr>
        <w:sz w:val="20"/>
      </w:rPr>
      <w:t>Šis dokuments ir parakstīts ar drošu elektronisko parakstu un satur laika zīmogu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E407A" w14:textId="77777777" w:rsidR="002B7044" w:rsidRDefault="002B7044">
      <w:r>
        <w:separator/>
      </w:r>
    </w:p>
  </w:footnote>
  <w:footnote w:type="continuationSeparator" w:id="0">
    <w:p w14:paraId="383342BF" w14:textId="77777777" w:rsidR="002B7044" w:rsidRDefault="002B70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53935"/>
    <w:multiLevelType w:val="hybridMultilevel"/>
    <w:tmpl w:val="2C088F80"/>
    <w:lvl w:ilvl="0" w:tplc="C6982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8673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7C51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A6CF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967A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D98C0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2236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5886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A021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DD0BFD"/>
    <w:multiLevelType w:val="hybridMultilevel"/>
    <w:tmpl w:val="7FF2E6D0"/>
    <w:lvl w:ilvl="0" w:tplc="6C6CE9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3CC9B44" w:tentative="1">
      <w:start w:val="1"/>
      <w:numFmt w:val="lowerLetter"/>
      <w:lvlText w:val="%2."/>
      <w:lvlJc w:val="left"/>
      <w:pPr>
        <w:ind w:left="1440" w:hanging="360"/>
      </w:pPr>
    </w:lvl>
    <w:lvl w:ilvl="2" w:tplc="23386360" w:tentative="1">
      <w:start w:val="1"/>
      <w:numFmt w:val="lowerRoman"/>
      <w:lvlText w:val="%3."/>
      <w:lvlJc w:val="right"/>
      <w:pPr>
        <w:ind w:left="2160" w:hanging="180"/>
      </w:pPr>
    </w:lvl>
    <w:lvl w:ilvl="3" w:tplc="E7D0C79A" w:tentative="1">
      <w:start w:val="1"/>
      <w:numFmt w:val="decimal"/>
      <w:lvlText w:val="%4."/>
      <w:lvlJc w:val="left"/>
      <w:pPr>
        <w:ind w:left="2880" w:hanging="360"/>
      </w:pPr>
    </w:lvl>
    <w:lvl w:ilvl="4" w:tplc="19EA6E42" w:tentative="1">
      <w:start w:val="1"/>
      <w:numFmt w:val="lowerLetter"/>
      <w:lvlText w:val="%5."/>
      <w:lvlJc w:val="left"/>
      <w:pPr>
        <w:ind w:left="3600" w:hanging="360"/>
      </w:pPr>
    </w:lvl>
    <w:lvl w:ilvl="5" w:tplc="6C4E564C" w:tentative="1">
      <w:start w:val="1"/>
      <w:numFmt w:val="lowerRoman"/>
      <w:lvlText w:val="%6."/>
      <w:lvlJc w:val="right"/>
      <w:pPr>
        <w:ind w:left="4320" w:hanging="180"/>
      </w:pPr>
    </w:lvl>
    <w:lvl w:ilvl="6" w:tplc="16BC8018" w:tentative="1">
      <w:start w:val="1"/>
      <w:numFmt w:val="decimal"/>
      <w:lvlText w:val="%7."/>
      <w:lvlJc w:val="left"/>
      <w:pPr>
        <w:ind w:left="5040" w:hanging="360"/>
      </w:pPr>
    </w:lvl>
    <w:lvl w:ilvl="7" w:tplc="8BDAAD26" w:tentative="1">
      <w:start w:val="1"/>
      <w:numFmt w:val="lowerLetter"/>
      <w:lvlText w:val="%8."/>
      <w:lvlJc w:val="left"/>
      <w:pPr>
        <w:ind w:left="5760" w:hanging="360"/>
      </w:pPr>
    </w:lvl>
    <w:lvl w:ilvl="8" w:tplc="402428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74F5B"/>
    <w:multiLevelType w:val="hybridMultilevel"/>
    <w:tmpl w:val="8FB8F9E0"/>
    <w:lvl w:ilvl="0" w:tplc="7DAE0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B120D54" w:tentative="1">
      <w:start w:val="1"/>
      <w:numFmt w:val="lowerLetter"/>
      <w:lvlText w:val="%2."/>
      <w:lvlJc w:val="left"/>
      <w:pPr>
        <w:ind w:left="1440" w:hanging="360"/>
      </w:pPr>
    </w:lvl>
    <w:lvl w:ilvl="2" w:tplc="C144E114" w:tentative="1">
      <w:start w:val="1"/>
      <w:numFmt w:val="lowerRoman"/>
      <w:lvlText w:val="%3."/>
      <w:lvlJc w:val="right"/>
      <w:pPr>
        <w:ind w:left="2160" w:hanging="180"/>
      </w:pPr>
    </w:lvl>
    <w:lvl w:ilvl="3" w:tplc="721E851A" w:tentative="1">
      <w:start w:val="1"/>
      <w:numFmt w:val="decimal"/>
      <w:lvlText w:val="%4."/>
      <w:lvlJc w:val="left"/>
      <w:pPr>
        <w:ind w:left="2880" w:hanging="360"/>
      </w:pPr>
    </w:lvl>
    <w:lvl w:ilvl="4" w:tplc="A3709CFC" w:tentative="1">
      <w:start w:val="1"/>
      <w:numFmt w:val="lowerLetter"/>
      <w:lvlText w:val="%5."/>
      <w:lvlJc w:val="left"/>
      <w:pPr>
        <w:ind w:left="3600" w:hanging="360"/>
      </w:pPr>
    </w:lvl>
    <w:lvl w:ilvl="5" w:tplc="F7FAF4F8" w:tentative="1">
      <w:start w:val="1"/>
      <w:numFmt w:val="lowerRoman"/>
      <w:lvlText w:val="%6."/>
      <w:lvlJc w:val="right"/>
      <w:pPr>
        <w:ind w:left="4320" w:hanging="180"/>
      </w:pPr>
    </w:lvl>
    <w:lvl w:ilvl="6" w:tplc="661A663E" w:tentative="1">
      <w:start w:val="1"/>
      <w:numFmt w:val="decimal"/>
      <w:lvlText w:val="%7."/>
      <w:lvlJc w:val="left"/>
      <w:pPr>
        <w:ind w:left="5040" w:hanging="360"/>
      </w:pPr>
    </w:lvl>
    <w:lvl w:ilvl="7" w:tplc="E10C0C42" w:tentative="1">
      <w:start w:val="1"/>
      <w:numFmt w:val="lowerLetter"/>
      <w:lvlText w:val="%8."/>
      <w:lvlJc w:val="left"/>
      <w:pPr>
        <w:ind w:left="5760" w:hanging="360"/>
      </w:pPr>
    </w:lvl>
    <w:lvl w:ilvl="8" w:tplc="B05AF0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9C24E7"/>
    <w:multiLevelType w:val="hybridMultilevel"/>
    <w:tmpl w:val="566E1CA2"/>
    <w:lvl w:ilvl="0" w:tplc="A3E88C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2964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EE42E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74CC5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88F9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E072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72DC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6A8A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FAC3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927FE7"/>
    <w:multiLevelType w:val="hybridMultilevel"/>
    <w:tmpl w:val="3A3217DE"/>
    <w:lvl w:ilvl="0" w:tplc="825C8E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9C9C9808" w:tentative="1">
      <w:start w:val="1"/>
      <w:numFmt w:val="lowerLetter"/>
      <w:lvlText w:val="%2."/>
      <w:lvlJc w:val="left"/>
      <w:pPr>
        <w:ind w:left="1440" w:hanging="360"/>
      </w:pPr>
    </w:lvl>
    <w:lvl w:ilvl="2" w:tplc="0E88B61C" w:tentative="1">
      <w:start w:val="1"/>
      <w:numFmt w:val="lowerRoman"/>
      <w:lvlText w:val="%3."/>
      <w:lvlJc w:val="right"/>
      <w:pPr>
        <w:ind w:left="2160" w:hanging="180"/>
      </w:pPr>
    </w:lvl>
    <w:lvl w:ilvl="3" w:tplc="D80CC386" w:tentative="1">
      <w:start w:val="1"/>
      <w:numFmt w:val="decimal"/>
      <w:lvlText w:val="%4."/>
      <w:lvlJc w:val="left"/>
      <w:pPr>
        <w:ind w:left="2880" w:hanging="360"/>
      </w:pPr>
    </w:lvl>
    <w:lvl w:ilvl="4" w:tplc="764267AA" w:tentative="1">
      <w:start w:val="1"/>
      <w:numFmt w:val="lowerLetter"/>
      <w:lvlText w:val="%5."/>
      <w:lvlJc w:val="left"/>
      <w:pPr>
        <w:ind w:left="3600" w:hanging="360"/>
      </w:pPr>
    </w:lvl>
    <w:lvl w:ilvl="5" w:tplc="4DE6C910" w:tentative="1">
      <w:start w:val="1"/>
      <w:numFmt w:val="lowerRoman"/>
      <w:lvlText w:val="%6."/>
      <w:lvlJc w:val="right"/>
      <w:pPr>
        <w:ind w:left="4320" w:hanging="180"/>
      </w:pPr>
    </w:lvl>
    <w:lvl w:ilvl="6" w:tplc="0D306EB2" w:tentative="1">
      <w:start w:val="1"/>
      <w:numFmt w:val="decimal"/>
      <w:lvlText w:val="%7."/>
      <w:lvlJc w:val="left"/>
      <w:pPr>
        <w:ind w:left="5040" w:hanging="360"/>
      </w:pPr>
    </w:lvl>
    <w:lvl w:ilvl="7" w:tplc="01DA747C" w:tentative="1">
      <w:start w:val="1"/>
      <w:numFmt w:val="lowerLetter"/>
      <w:lvlText w:val="%8."/>
      <w:lvlJc w:val="left"/>
      <w:pPr>
        <w:ind w:left="5760" w:hanging="360"/>
      </w:pPr>
    </w:lvl>
    <w:lvl w:ilvl="8" w:tplc="595A6E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5E4B2B"/>
    <w:multiLevelType w:val="hybridMultilevel"/>
    <w:tmpl w:val="54B62852"/>
    <w:lvl w:ilvl="0" w:tplc="5F58469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69E36F4" w:tentative="1">
      <w:start w:val="1"/>
      <w:numFmt w:val="lowerLetter"/>
      <w:lvlText w:val="%2."/>
      <w:lvlJc w:val="left"/>
      <w:pPr>
        <w:ind w:left="1440" w:hanging="360"/>
      </w:pPr>
    </w:lvl>
    <w:lvl w:ilvl="2" w:tplc="AF8864B8" w:tentative="1">
      <w:start w:val="1"/>
      <w:numFmt w:val="lowerRoman"/>
      <w:lvlText w:val="%3."/>
      <w:lvlJc w:val="right"/>
      <w:pPr>
        <w:ind w:left="2160" w:hanging="180"/>
      </w:pPr>
    </w:lvl>
    <w:lvl w:ilvl="3" w:tplc="81D40468" w:tentative="1">
      <w:start w:val="1"/>
      <w:numFmt w:val="decimal"/>
      <w:lvlText w:val="%4."/>
      <w:lvlJc w:val="left"/>
      <w:pPr>
        <w:ind w:left="2880" w:hanging="360"/>
      </w:pPr>
    </w:lvl>
    <w:lvl w:ilvl="4" w:tplc="6D1098F2" w:tentative="1">
      <w:start w:val="1"/>
      <w:numFmt w:val="lowerLetter"/>
      <w:lvlText w:val="%5."/>
      <w:lvlJc w:val="left"/>
      <w:pPr>
        <w:ind w:left="3600" w:hanging="360"/>
      </w:pPr>
    </w:lvl>
    <w:lvl w:ilvl="5" w:tplc="1FD80E46" w:tentative="1">
      <w:start w:val="1"/>
      <w:numFmt w:val="lowerRoman"/>
      <w:lvlText w:val="%6."/>
      <w:lvlJc w:val="right"/>
      <w:pPr>
        <w:ind w:left="4320" w:hanging="180"/>
      </w:pPr>
    </w:lvl>
    <w:lvl w:ilvl="6" w:tplc="DA06DA18" w:tentative="1">
      <w:start w:val="1"/>
      <w:numFmt w:val="decimal"/>
      <w:lvlText w:val="%7."/>
      <w:lvlJc w:val="left"/>
      <w:pPr>
        <w:ind w:left="5040" w:hanging="360"/>
      </w:pPr>
    </w:lvl>
    <w:lvl w:ilvl="7" w:tplc="75281BF6" w:tentative="1">
      <w:start w:val="1"/>
      <w:numFmt w:val="lowerLetter"/>
      <w:lvlText w:val="%8."/>
      <w:lvlJc w:val="left"/>
      <w:pPr>
        <w:ind w:left="5760" w:hanging="360"/>
      </w:pPr>
    </w:lvl>
    <w:lvl w:ilvl="8" w:tplc="1D26BA40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4616357">
    <w:abstractNumId w:val="0"/>
  </w:num>
  <w:num w:numId="2" w16cid:durableId="2028940807">
    <w:abstractNumId w:val="3"/>
  </w:num>
  <w:num w:numId="3" w16cid:durableId="344479074">
    <w:abstractNumId w:val="5"/>
  </w:num>
  <w:num w:numId="4" w16cid:durableId="1605306090">
    <w:abstractNumId w:val="4"/>
  </w:num>
  <w:num w:numId="5" w16cid:durableId="1370032380">
    <w:abstractNumId w:val="2"/>
  </w:num>
  <w:num w:numId="6" w16cid:durableId="7104998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11E"/>
    <w:rsid w:val="00010ACF"/>
    <w:rsid w:val="00026F2D"/>
    <w:rsid w:val="000464B4"/>
    <w:rsid w:val="0005299A"/>
    <w:rsid w:val="00061B6A"/>
    <w:rsid w:val="000A5C2B"/>
    <w:rsid w:val="000E018D"/>
    <w:rsid w:val="000E3E0F"/>
    <w:rsid w:val="00100BD7"/>
    <w:rsid w:val="00107339"/>
    <w:rsid w:val="00114A62"/>
    <w:rsid w:val="00124AC2"/>
    <w:rsid w:val="001553B9"/>
    <w:rsid w:val="001633A5"/>
    <w:rsid w:val="00176C76"/>
    <w:rsid w:val="00185677"/>
    <w:rsid w:val="001A59E5"/>
    <w:rsid w:val="001C639A"/>
    <w:rsid w:val="001D569D"/>
    <w:rsid w:val="001D62B9"/>
    <w:rsid w:val="001E79D0"/>
    <w:rsid w:val="00202D36"/>
    <w:rsid w:val="00230A8E"/>
    <w:rsid w:val="00256648"/>
    <w:rsid w:val="002748F3"/>
    <w:rsid w:val="00276DD3"/>
    <w:rsid w:val="00283FD0"/>
    <w:rsid w:val="002959D5"/>
    <w:rsid w:val="002B7044"/>
    <w:rsid w:val="002C5DB6"/>
    <w:rsid w:val="002F231B"/>
    <w:rsid w:val="00320949"/>
    <w:rsid w:val="00325F1F"/>
    <w:rsid w:val="00342A20"/>
    <w:rsid w:val="003439F7"/>
    <w:rsid w:val="0034559E"/>
    <w:rsid w:val="00350F0F"/>
    <w:rsid w:val="00354DAF"/>
    <w:rsid w:val="00361D9B"/>
    <w:rsid w:val="00374843"/>
    <w:rsid w:val="00377247"/>
    <w:rsid w:val="00384D3F"/>
    <w:rsid w:val="00385C35"/>
    <w:rsid w:val="00396CB4"/>
    <w:rsid w:val="003A2DF1"/>
    <w:rsid w:val="003A40BB"/>
    <w:rsid w:val="003B10D5"/>
    <w:rsid w:val="003B7A91"/>
    <w:rsid w:val="003C4E0A"/>
    <w:rsid w:val="003F337B"/>
    <w:rsid w:val="003F668A"/>
    <w:rsid w:val="00400FED"/>
    <w:rsid w:val="004047E6"/>
    <w:rsid w:val="00407A11"/>
    <w:rsid w:val="00412483"/>
    <w:rsid w:val="0043401A"/>
    <w:rsid w:val="00442A62"/>
    <w:rsid w:val="00462812"/>
    <w:rsid w:val="00480DBD"/>
    <w:rsid w:val="00491BA9"/>
    <w:rsid w:val="00495442"/>
    <w:rsid w:val="004C0C2B"/>
    <w:rsid w:val="004D0034"/>
    <w:rsid w:val="00502793"/>
    <w:rsid w:val="00506E88"/>
    <w:rsid w:val="005303BF"/>
    <w:rsid w:val="00562CFB"/>
    <w:rsid w:val="0058146E"/>
    <w:rsid w:val="0059501B"/>
    <w:rsid w:val="00595EB3"/>
    <w:rsid w:val="005B681F"/>
    <w:rsid w:val="005B7882"/>
    <w:rsid w:val="005C1CBA"/>
    <w:rsid w:val="00604B13"/>
    <w:rsid w:val="00612574"/>
    <w:rsid w:val="006175E0"/>
    <w:rsid w:val="006224D7"/>
    <w:rsid w:val="006414D0"/>
    <w:rsid w:val="00646308"/>
    <w:rsid w:val="006468B0"/>
    <w:rsid w:val="006514D5"/>
    <w:rsid w:val="006803E3"/>
    <w:rsid w:val="0068203A"/>
    <w:rsid w:val="00692BC5"/>
    <w:rsid w:val="00695073"/>
    <w:rsid w:val="006A549A"/>
    <w:rsid w:val="006B25E6"/>
    <w:rsid w:val="006D23A1"/>
    <w:rsid w:val="006D309F"/>
    <w:rsid w:val="006D3393"/>
    <w:rsid w:val="006E02CD"/>
    <w:rsid w:val="006F0A04"/>
    <w:rsid w:val="006F361D"/>
    <w:rsid w:val="006F42BD"/>
    <w:rsid w:val="006F5F32"/>
    <w:rsid w:val="00716E52"/>
    <w:rsid w:val="007176FA"/>
    <w:rsid w:val="00735341"/>
    <w:rsid w:val="00773AEB"/>
    <w:rsid w:val="00777D34"/>
    <w:rsid w:val="007849DA"/>
    <w:rsid w:val="00794334"/>
    <w:rsid w:val="0079758C"/>
    <w:rsid w:val="007B0786"/>
    <w:rsid w:val="007C1466"/>
    <w:rsid w:val="007C35E8"/>
    <w:rsid w:val="007E2C22"/>
    <w:rsid w:val="007E5FB3"/>
    <w:rsid w:val="007E6BD2"/>
    <w:rsid w:val="007F6A4F"/>
    <w:rsid w:val="007F6BE9"/>
    <w:rsid w:val="00820359"/>
    <w:rsid w:val="00825A36"/>
    <w:rsid w:val="00853634"/>
    <w:rsid w:val="00854E44"/>
    <w:rsid w:val="00874C2C"/>
    <w:rsid w:val="0087561D"/>
    <w:rsid w:val="0087717B"/>
    <w:rsid w:val="008A0CD3"/>
    <w:rsid w:val="008A409D"/>
    <w:rsid w:val="008C1DBA"/>
    <w:rsid w:val="008C21D2"/>
    <w:rsid w:val="008C672C"/>
    <w:rsid w:val="008C7362"/>
    <w:rsid w:val="008D241C"/>
    <w:rsid w:val="008D42BD"/>
    <w:rsid w:val="008E671B"/>
    <w:rsid w:val="009620D7"/>
    <w:rsid w:val="00972289"/>
    <w:rsid w:val="00974B5A"/>
    <w:rsid w:val="00997346"/>
    <w:rsid w:val="009C087D"/>
    <w:rsid w:val="009D1B9C"/>
    <w:rsid w:val="009D2BB2"/>
    <w:rsid w:val="009D7CD2"/>
    <w:rsid w:val="00A01D1F"/>
    <w:rsid w:val="00A205C1"/>
    <w:rsid w:val="00A22241"/>
    <w:rsid w:val="00A261F6"/>
    <w:rsid w:val="00A2679C"/>
    <w:rsid w:val="00A32284"/>
    <w:rsid w:val="00A37CC4"/>
    <w:rsid w:val="00A549C1"/>
    <w:rsid w:val="00A62049"/>
    <w:rsid w:val="00A75A5D"/>
    <w:rsid w:val="00A84E02"/>
    <w:rsid w:val="00A903C7"/>
    <w:rsid w:val="00A97936"/>
    <w:rsid w:val="00AA00E4"/>
    <w:rsid w:val="00AA7170"/>
    <w:rsid w:val="00AE71F6"/>
    <w:rsid w:val="00B21770"/>
    <w:rsid w:val="00B321B6"/>
    <w:rsid w:val="00B3583C"/>
    <w:rsid w:val="00B621DE"/>
    <w:rsid w:val="00B748F4"/>
    <w:rsid w:val="00B751C7"/>
    <w:rsid w:val="00B94E1E"/>
    <w:rsid w:val="00BA7C2F"/>
    <w:rsid w:val="00BF02FD"/>
    <w:rsid w:val="00BF7E61"/>
    <w:rsid w:val="00C426AC"/>
    <w:rsid w:val="00C46A7A"/>
    <w:rsid w:val="00C67E40"/>
    <w:rsid w:val="00C80C7E"/>
    <w:rsid w:val="00CA55D7"/>
    <w:rsid w:val="00CB2982"/>
    <w:rsid w:val="00D037EA"/>
    <w:rsid w:val="00D0423E"/>
    <w:rsid w:val="00D076D9"/>
    <w:rsid w:val="00D07D75"/>
    <w:rsid w:val="00D41C19"/>
    <w:rsid w:val="00D46951"/>
    <w:rsid w:val="00D61920"/>
    <w:rsid w:val="00D96835"/>
    <w:rsid w:val="00DA2A3C"/>
    <w:rsid w:val="00DC1AEC"/>
    <w:rsid w:val="00DD311E"/>
    <w:rsid w:val="00E03910"/>
    <w:rsid w:val="00E247A5"/>
    <w:rsid w:val="00E53446"/>
    <w:rsid w:val="00E6071F"/>
    <w:rsid w:val="00E611E9"/>
    <w:rsid w:val="00E7371F"/>
    <w:rsid w:val="00E77495"/>
    <w:rsid w:val="00EA7935"/>
    <w:rsid w:val="00EB1AF8"/>
    <w:rsid w:val="00ED00E1"/>
    <w:rsid w:val="00EE06B7"/>
    <w:rsid w:val="00EF36F2"/>
    <w:rsid w:val="00F219DC"/>
    <w:rsid w:val="00F243B8"/>
    <w:rsid w:val="00F41953"/>
    <w:rsid w:val="00F64362"/>
    <w:rsid w:val="00F87617"/>
    <w:rsid w:val="00F94736"/>
    <w:rsid w:val="00FB21AC"/>
    <w:rsid w:val="00FD4857"/>
    <w:rsid w:val="00FF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67BE9B"/>
  <w15:chartTrackingRefBased/>
  <w15:docId w15:val="{3E4756F4-E85C-41CF-BDE3-CAD16DB0C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DD311E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4"/>
      <w:lang w:val="en-GB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rsid w:val="00794334"/>
    <w:rPr>
      <w:color w:val="0000FF"/>
      <w:u w:val="single"/>
    </w:rPr>
  </w:style>
  <w:style w:type="paragraph" w:styleId="Balonteksts">
    <w:name w:val="Balloon Text"/>
    <w:basedOn w:val="Parasts"/>
    <w:link w:val="BalontekstsRakstz"/>
    <w:rsid w:val="00D46951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rsid w:val="00D46951"/>
    <w:rPr>
      <w:rFonts w:ascii="Segoe UI" w:eastAsia="Times New Roman" w:hAnsi="Segoe UI" w:cs="Segoe UI"/>
      <w:sz w:val="18"/>
      <w:szCs w:val="18"/>
      <w:lang w:val="en-GB" w:eastAsia="en-US"/>
    </w:rPr>
  </w:style>
  <w:style w:type="paragraph" w:styleId="Galvene">
    <w:name w:val="header"/>
    <w:basedOn w:val="Parasts"/>
    <w:link w:val="GalveneRakstz"/>
    <w:uiPriority w:val="99"/>
    <w:rsid w:val="0087561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link w:val="Galvene"/>
    <w:uiPriority w:val="99"/>
    <w:rsid w:val="0087561D"/>
    <w:rPr>
      <w:rFonts w:eastAsia="Times New Roman"/>
      <w:sz w:val="24"/>
      <w:lang w:val="en-GB" w:eastAsia="en-US"/>
    </w:rPr>
  </w:style>
  <w:style w:type="paragraph" w:styleId="Kjene">
    <w:name w:val="footer"/>
    <w:basedOn w:val="Parasts"/>
    <w:link w:val="KjeneRakstz"/>
    <w:uiPriority w:val="99"/>
    <w:rsid w:val="0087561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link w:val="Kjene"/>
    <w:uiPriority w:val="99"/>
    <w:rsid w:val="0087561D"/>
    <w:rPr>
      <w:rFonts w:eastAsia="Times New Roman"/>
      <w:sz w:val="24"/>
      <w:lang w:val="en-GB" w:eastAsia="en-US"/>
    </w:rPr>
  </w:style>
  <w:style w:type="table" w:styleId="Reatabula">
    <w:name w:val="Table Grid"/>
    <w:basedOn w:val="Parastatabula"/>
    <w:uiPriority w:val="39"/>
    <w:rsid w:val="00E039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354DAF"/>
    <w:pPr>
      <w:ind w:left="720"/>
      <w:contextualSpacing/>
    </w:pPr>
  </w:style>
  <w:style w:type="character" w:styleId="Izclums">
    <w:name w:val="Emphasis"/>
    <w:basedOn w:val="Noklusjumarindkopasfonts"/>
    <w:uiPriority w:val="20"/>
    <w:qFormat/>
    <w:rsid w:val="00692BC5"/>
    <w:rPr>
      <w:i/>
      <w:iCs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D076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938</Words>
  <Characters>535</Characters>
  <Application>Microsoft Office Word</Application>
  <DocSecurity>0</DocSecurity>
  <Lines>4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Company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Inga Koha-Kurovska</cp:lastModifiedBy>
  <cp:revision>2</cp:revision>
  <cp:lastPrinted>2017-07-07T07:26:00Z</cp:lastPrinted>
  <dcterms:created xsi:type="dcterms:W3CDTF">2025-06-06T12:58:00Z</dcterms:created>
  <dcterms:modified xsi:type="dcterms:W3CDTF">2025-06-06T12:58:00Z</dcterms:modified>
</cp:coreProperties>
</file>